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589" w:rsidRPr="00886768" w:rsidRDefault="00886768" w:rsidP="008867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6768">
        <w:rPr>
          <w:rFonts w:ascii="Times New Roman" w:hAnsi="Times New Roman" w:cs="Times New Roman"/>
          <w:sz w:val="24"/>
          <w:szCs w:val="24"/>
        </w:rPr>
        <w:t>Dunakeszi Kistérség</w:t>
      </w:r>
      <w:r w:rsidRPr="00886768">
        <w:rPr>
          <w:rFonts w:ascii="Times New Roman" w:hAnsi="Times New Roman" w:cs="Times New Roman"/>
          <w:sz w:val="24"/>
          <w:szCs w:val="24"/>
        </w:rPr>
        <w:tab/>
      </w:r>
      <w:r w:rsidRPr="00886768">
        <w:rPr>
          <w:rFonts w:ascii="Times New Roman" w:hAnsi="Times New Roman" w:cs="Times New Roman"/>
          <w:sz w:val="24"/>
          <w:szCs w:val="24"/>
        </w:rPr>
        <w:tab/>
      </w:r>
      <w:r w:rsidRPr="00886768">
        <w:rPr>
          <w:rFonts w:ascii="Times New Roman" w:hAnsi="Times New Roman" w:cs="Times New Roman"/>
          <w:sz w:val="24"/>
          <w:szCs w:val="24"/>
        </w:rPr>
        <w:tab/>
      </w:r>
      <w:r w:rsidRPr="00886768">
        <w:rPr>
          <w:rFonts w:ascii="Times New Roman" w:hAnsi="Times New Roman" w:cs="Times New Roman"/>
          <w:sz w:val="24"/>
          <w:szCs w:val="24"/>
        </w:rPr>
        <w:tab/>
      </w:r>
      <w:r w:rsidRPr="00886768">
        <w:rPr>
          <w:rFonts w:ascii="Times New Roman" w:hAnsi="Times New Roman" w:cs="Times New Roman"/>
          <w:sz w:val="24"/>
          <w:szCs w:val="24"/>
        </w:rPr>
        <w:tab/>
      </w:r>
      <w:r w:rsidRPr="00886768">
        <w:rPr>
          <w:rFonts w:ascii="Times New Roman" w:hAnsi="Times New Roman" w:cs="Times New Roman"/>
          <w:sz w:val="24"/>
          <w:szCs w:val="24"/>
        </w:rPr>
        <w:tab/>
        <w:t>Sajtó tájékoztatható!</w:t>
      </w:r>
    </w:p>
    <w:p w:rsidR="00886768" w:rsidRPr="00886768" w:rsidRDefault="00886768" w:rsidP="008867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86768">
        <w:rPr>
          <w:rFonts w:ascii="Times New Roman" w:hAnsi="Times New Roman" w:cs="Times New Roman"/>
          <w:sz w:val="24"/>
          <w:szCs w:val="24"/>
        </w:rPr>
        <w:t>Társulása Elnökétől</w:t>
      </w:r>
    </w:p>
    <w:p w:rsidR="00886768" w:rsidRPr="00886768" w:rsidRDefault="00886768" w:rsidP="008867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768">
        <w:rPr>
          <w:rFonts w:ascii="Times New Roman" w:hAnsi="Times New Roman" w:cs="Times New Roman"/>
          <w:b/>
          <w:sz w:val="24"/>
          <w:szCs w:val="24"/>
        </w:rPr>
        <w:t>Napirend 10. tárgya</w:t>
      </w:r>
    </w:p>
    <w:p w:rsidR="00886768" w:rsidRPr="00886768" w:rsidRDefault="00886768" w:rsidP="008867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768">
        <w:rPr>
          <w:rFonts w:ascii="Times New Roman" w:hAnsi="Times New Roman" w:cs="Times New Roman"/>
          <w:b/>
          <w:sz w:val="24"/>
          <w:szCs w:val="24"/>
        </w:rPr>
        <w:t>Dunakeszi Kistérség Társulása</w:t>
      </w:r>
    </w:p>
    <w:p w:rsidR="00886768" w:rsidRPr="00886768" w:rsidRDefault="00886768" w:rsidP="008867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768">
        <w:rPr>
          <w:rFonts w:ascii="Times New Roman" w:hAnsi="Times New Roman" w:cs="Times New Roman"/>
          <w:b/>
          <w:sz w:val="24"/>
          <w:szCs w:val="24"/>
        </w:rPr>
        <w:t>Társulási Tanácsának</w:t>
      </w:r>
    </w:p>
    <w:p w:rsidR="00886768" w:rsidRPr="00886768" w:rsidRDefault="00886768" w:rsidP="008867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768">
        <w:rPr>
          <w:rFonts w:ascii="Times New Roman" w:hAnsi="Times New Roman" w:cs="Times New Roman"/>
          <w:b/>
          <w:sz w:val="24"/>
          <w:szCs w:val="24"/>
        </w:rPr>
        <w:t>2020. február 20-i ülésén</w:t>
      </w:r>
    </w:p>
    <w:p w:rsidR="00886768" w:rsidRPr="00886768" w:rsidRDefault="00886768" w:rsidP="0088676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768" w:rsidRPr="00886768" w:rsidRDefault="00886768" w:rsidP="0088676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86768">
        <w:rPr>
          <w:rFonts w:ascii="Times New Roman" w:hAnsi="Times New Roman" w:cs="Times New Roman"/>
          <w:b/>
          <w:sz w:val="24"/>
          <w:szCs w:val="24"/>
        </w:rPr>
        <w:t>Tárgy: Pénzügyi Szabályzatok felülvizsgálata</w:t>
      </w:r>
    </w:p>
    <w:p w:rsidR="00886768" w:rsidRPr="00886768" w:rsidRDefault="00886768" w:rsidP="0088676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768" w:rsidRPr="00886768" w:rsidRDefault="00886768" w:rsidP="0088676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86768">
        <w:rPr>
          <w:rFonts w:ascii="Times New Roman" w:hAnsi="Times New Roman" w:cs="Times New Roman"/>
          <w:b/>
          <w:sz w:val="24"/>
          <w:szCs w:val="24"/>
        </w:rPr>
        <w:t>Tisztelt Társulási Tanács!</w:t>
      </w:r>
    </w:p>
    <w:p w:rsidR="00886768" w:rsidRPr="00886768" w:rsidRDefault="00886768" w:rsidP="0088676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768" w:rsidRPr="00886768" w:rsidRDefault="00886768" w:rsidP="00886768">
      <w:pPr>
        <w:jc w:val="both"/>
        <w:rPr>
          <w:rFonts w:ascii="Times New Roman" w:hAnsi="Times New Roman" w:cs="Times New Roman"/>
          <w:sz w:val="24"/>
          <w:szCs w:val="24"/>
        </w:rPr>
      </w:pPr>
      <w:r w:rsidRPr="00886768">
        <w:rPr>
          <w:rFonts w:ascii="Times New Roman" w:hAnsi="Times New Roman" w:cs="Times New Roman"/>
          <w:sz w:val="24"/>
          <w:szCs w:val="24"/>
        </w:rPr>
        <w:t xml:space="preserve">Az államháztartásról szóló 2011. évi CXCV. törvény (továbbiakban: Áht.) 10.§ alapján a gazdasági szervezetnek az államháztartásról szóló törvény végrehajtásáról szóló 368/2011. (XII. 31.) Korm. rendelet (továbbiakban: </w:t>
      </w:r>
      <w:proofErr w:type="spellStart"/>
      <w:r w:rsidRPr="00886768">
        <w:rPr>
          <w:rFonts w:ascii="Times New Roman" w:hAnsi="Times New Roman" w:cs="Times New Roman"/>
          <w:sz w:val="24"/>
          <w:szCs w:val="24"/>
        </w:rPr>
        <w:t>Ávr</w:t>
      </w:r>
      <w:proofErr w:type="spellEnd"/>
      <w:r w:rsidRPr="00886768">
        <w:rPr>
          <w:rFonts w:ascii="Times New Roman" w:hAnsi="Times New Roman" w:cs="Times New Roman"/>
          <w:sz w:val="24"/>
          <w:szCs w:val="24"/>
        </w:rPr>
        <w:t>.) 9. § (1) bekezdésében meghatározott feladatait Dunakeszi Kistérség Társulása vonatkozásában a Dunakeszi Polgármesteri Hivatal</w:t>
      </w:r>
      <w:r w:rsidRPr="0088676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86768">
        <w:rPr>
          <w:rFonts w:ascii="Times New Roman" w:hAnsi="Times New Roman" w:cs="Times New Roman"/>
          <w:sz w:val="24"/>
          <w:szCs w:val="24"/>
        </w:rPr>
        <w:t>látja el.</w:t>
      </w:r>
    </w:p>
    <w:p w:rsidR="00886768" w:rsidRPr="00886768" w:rsidRDefault="00886768" w:rsidP="00886768">
      <w:pPr>
        <w:numPr>
          <w:ilvl w:val="0"/>
          <w:numId w:val="1"/>
        </w:numPr>
        <w:overflowPunct w:val="0"/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86768">
        <w:rPr>
          <w:rFonts w:ascii="Times New Roman" w:hAnsi="Times New Roman" w:cs="Times New Roman"/>
          <w:sz w:val="24"/>
          <w:szCs w:val="24"/>
        </w:rPr>
        <w:t xml:space="preserve">az Áht. 6/C. § (2) bekezdése c) pontja alapján a Dunakeszi Kistérségi Társulás bevételeivel és kiadásaival kapcsolatban a tervezési, gazdálkodási, ellenőrzési, </w:t>
      </w:r>
      <w:proofErr w:type="gramStart"/>
      <w:r w:rsidRPr="00886768">
        <w:rPr>
          <w:rFonts w:ascii="Times New Roman" w:hAnsi="Times New Roman" w:cs="Times New Roman"/>
          <w:sz w:val="24"/>
          <w:szCs w:val="24"/>
        </w:rPr>
        <w:t>finanszírozási</w:t>
      </w:r>
      <w:proofErr w:type="gramEnd"/>
      <w:r w:rsidRPr="00886768">
        <w:rPr>
          <w:rFonts w:ascii="Times New Roman" w:hAnsi="Times New Roman" w:cs="Times New Roman"/>
          <w:sz w:val="24"/>
          <w:szCs w:val="24"/>
        </w:rPr>
        <w:t>, adatszolgáltatási és beszámolási feladatok ellátásáról, mint a társulási tanács munkaszervezeti feladatait ellátó költségvetési szerv.</w:t>
      </w:r>
    </w:p>
    <w:p w:rsidR="00886768" w:rsidRPr="00886768" w:rsidRDefault="00886768" w:rsidP="00886768">
      <w:pPr>
        <w:ind w:left="280"/>
        <w:rPr>
          <w:rFonts w:ascii="Times New Roman" w:hAnsi="Times New Roman" w:cs="Times New Roman"/>
          <w:sz w:val="24"/>
          <w:szCs w:val="24"/>
        </w:rPr>
      </w:pPr>
    </w:p>
    <w:p w:rsidR="00886768" w:rsidRPr="00886768" w:rsidRDefault="00886768" w:rsidP="00886768">
      <w:pPr>
        <w:rPr>
          <w:rFonts w:ascii="Times New Roman" w:hAnsi="Times New Roman" w:cs="Times New Roman"/>
          <w:sz w:val="24"/>
          <w:szCs w:val="24"/>
        </w:rPr>
      </w:pPr>
      <w:r w:rsidRPr="00886768">
        <w:rPr>
          <w:rFonts w:ascii="Times New Roman" w:hAnsi="Times New Roman" w:cs="Times New Roman"/>
          <w:sz w:val="24"/>
          <w:szCs w:val="24"/>
        </w:rPr>
        <w:t>A tavalyi önkormányzati választásokat követően szükségessé vált a Dunakeszi Kistérség Társulása pénzügyi szabályzatainak felülvizsgálata.</w:t>
      </w:r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24"/>
          <w:szCs w:val="24"/>
        </w:rPr>
      </w:pPr>
      <w:r w:rsidRPr="00886768">
        <w:rPr>
          <w:sz w:val="24"/>
          <w:szCs w:val="24"/>
        </w:rPr>
        <w:t xml:space="preserve">Mindezeket figyelembe véve, kérem a Tisztelt Társulási Tanácsot, </w:t>
      </w:r>
      <w:proofErr w:type="gramStart"/>
      <w:r w:rsidRPr="00886768">
        <w:rPr>
          <w:sz w:val="24"/>
          <w:szCs w:val="24"/>
        </w:rPr>
        <w:t>hogy  az</w:t>
      </w:r>
      <w:proofErr w:type="gramEnd"/>
      <w:r w:rsidRPr="00886768">
        <w:rPr>
          <w:sz w:val="24"/>
          <w:szCs w:val="24"/>
        </w:rPr>
        <w:t xml:space="preserve"> előterjesztést megvitatni és a Társulás  </w:t>
      </w:r>
      <w:r w:rsidRPr="00886768">
        <w:rPr>
          <w:b/>
          <w:bCs/>
          <w:iCs/>
          <w:spacing w:val="-14"/>
          <w:sz w:val="24"/>
          <w:szCs w:val="24"/>
        </w:rPr>
        <w:t xml:space="preserve">Kötelezettségvállalás, </w:t>
      </w:r>
      <w:r w:rsidRPr="00886768">
        <w:rPr>
          <w:b/>
          <w:bCs/>
          <w:iCs/>
          <w:spacing w:val="-15"/>
          <w:sz w:val="24"/>
          <w:szCs w:val="24"/>
        </w:rPr>
        <w:t xml:space="preserve">utalványozás, pénzügyi ellenjegyzés, érvényesítés rendjének szabályzatát </w:t>
      </w:r>
      <w:r w:rsidRPr="00886768">
        <w:rPr>
          <w:bCs/>
          <w:iCs/>
          <w:spacing w:val="-15"/>
          <w:sz w:val="24"/>
          <w:szCs w:val="24"/>
        </w:rPr>
        <w:t>elfogadni szíveskedjenek.</w:t>
      </w:r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24"/>
          <w:szCs w:val="24"/>
        </w:rPr>
      </w:pPr>
    </w:p>
    <w:p w:rsidR="00886768" w:rsidRPr="00886768" w:rsidRDefault="00886768" w:rsidP="00886768">
      <w:pPr>
        <w:pStyle w:val="Style1"/>
        <w:spacing w:line="240" w:lineRule="auto"/>
        <w:rPr>
          <w:b/>
          <w:bCs/>
          <w:iCs/>
          <w:spacing w:val="-15"/>
          <w:sz w:val="24"/>
          <w:szCs w:val="24"/>
          <w:u w:val="single"/>
        </w:rPr>
      </w:pPr>
      <w:r w:rsidRPr="00886768">
        <w:rPr>
          <w:b/>
          <w:bCs/>
          <w:iCs/>
          <w:spacing w:val="-15"/>
          <w:sz w:val="24"/>
          <w:szCs w:val="24"/>
          <w:u w:val="single"/>
        </w:rPr>
        <w:t>Határozati javaslat:</w:t>
      </w:r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24"/>
          <w:szCs w:val="24"/>
        </w:rPr>
      </w:pPr>
      <w:r w:rsidRPr="00886768">
        <w:rPr>
          <w:bCs/>
          <w:iCs/>
          <w:spacing w:val="-15"/>
          <w:sz w:val="24"/>
          <w:szCs w:val="24"/>
        </w:rPr>
        <w:t xml:space="preserve">Dunakeszi Kistérség Társulásának Társulási Tanácsa elfogadja </w:t>
      </w:r>
      <w:proofErr w:type="gramStart"/>
      <w:r w:rsidRPr="00886768">
        <w:rPr>
          <w:bCs/>
          <w:iCs/>
          <w:spacing w:val="-15"/>
          <w:sz w:val="24"/>
          <w:szCs w:val="24"/>
        </w:rPr>
        <w:t xml:space="preserve">a </w:t>
      </w:r>
      <w:r w:rsidR="00C61DBD">
        <w:rPr>
          <w:bCs/>
          <w:iCs/>
          <w:spacing w:val="-15"/>
          <w:sz w:val="24"/>
          <w:szCs w:val="24"/>
        </w:rPr>
        <w:t xml:space="preserve"> Társulás</w:t>
      </w:r>
      <w:proofErr w:type="gramEnd"/>
      <w:r w:rsidR="00C61DBD">
        <w:rPr>
          <w:bCs/>
          <w:iCs/>
          <w:spacing w:val="-15"/>
          <w:sz w:val="24"/>
          <w:szCs w:val="24"/>
        </w:rPr>
        <w:t xml:space="preserve"> </w:t>
      </w:r>
      <w:r w:rsidRPr="00886768">
        <w:rPr>
          <w:bCs/>
          <w:iCs/>
          <w:spacing w:val="-14"/>
          <w:sz w:val="24"/>
          <w:szCs w:val="24"/>
        </w:rPr>
        <w:t xml:space="preserve">Kötelezettségvállalás, </w:t>
      </w:r>
      <w:r w:rsidRPr="00886768">
        <w:rPr>
          <w:bCs/>
          <w:iCs/>
          <w:spacing w:val="-15"/>
          <w:sz w:val="24"/>
          <w:szCs w:val="24"/>
        </w:rPr>
        <w:t xml:space="preserve">utalványozás, pénzügyi ellenjegyzés, érvényesítés rendjének szabályzatát. </w:t>
      </w:r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24"/>
          <w:szCs w:val="24"/>
        </w:rPr>
      </w:pPr>
    </w:p>
    <w:p w:rsidR="00886768" w:rsidRPr="00886768" w:rsidRDefault="00886768" w:rsidP="00886768">
      <w:pPr>
        <w:pStyle w:val="Style1"/>
        <w:spacing w:line="240" w:lineRule="auto"/>
        <w:rPr>
          <w:b/>
          <w:bCs/>
          <w:i/>
          <w:iCs/>
          <w:spacing w:val="-15"/>
          <w:sz w:val="24"/>
          <w:szCs w:val="24"/>
        </w:rPr>
      </w:pPr>
      <w:bookmarkStart w:id="0" w:name="_GoBack"/>
      <w:bookmarkEnd w:id="0"/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24"/>
          <w:szCs w:val="24"/>
        </w:rPr>
      </w:pPr>
      <w:r w:rsidRPr="00886768">
        <w:rPr>
          <w:bCs/>
          <w:iCs/>
          <w:spacing w:val="-15"/>
          <w:sz w:val="24"/>
          <w:szCs w:val="24"/>
        </w:rPr>
        <w:t>Határidő: azonnal</w:t>
      </w:r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24"/>
          <w:szCs w:val="24"/>
        </w:rPr>
      </w:pPr>
      <w:r w:rsidRPr="00886768">
        <w:rPr>
          <w:bCs/>
          <w:iCs/>
          <w:spacing w:val="-15"/>
          <w:sz w:val="24"/>
          <w:szCs w:val="24"/>
        </w:rPr>
        <w:t>Felelős: Társulási Tanács Elnöke</w:t>
      </w:r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24"/>
          <w:szCs w:val="24"/>
        </w:rPr>
      </w:pPr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24"/>
          <w:szCs w:val="24"/>
        </w:rPr>
      </w:pPr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24"/>
          <w:szCs w:val="24"/>
        </w:rPr>
      </w:pPr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24"/>
          <w:szCs w:val="24"/>
        </w:rPr>
      </w:pPr>
      <w:r w:rsidRPr="00886768">
        <w:rPr>
          <w:bCs/>
          <w:iCs/>
          <w:spacing w:val="-15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proofErr w:type="spellStart"/>
      <w:r w:rsidRPr="00886768">
        <w:rPr>
          <w:bCs/>
          <w:iCs/>
          <w:spacing w:val="-15"/>
          <w:sz w:val="24"/>
          <w:szCs w:val="24"/>
        </w:rPr>
        <w:t>Dióssi</w:t>
      </w:r>
      <w:proofErr w:type="spellEnd"/>
      <w:r w:rsidRPr="00886768">
        <w:rPr>
          <w:bCs/>
          <w:iCs/>
          <w:spacing w:val="-15"/>
          <w:sz w:val="24"/>
          <w:szCs w:val="24"/>
        </w:rPr>
        <w:t xml:space="preserve"> Csaba</w:t>
      </w:r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24"/>
          <w:szCs w:val="24"/>
        </w:rPr>
      </w:pPr>
      <w:r w:rsidRPr="00886768">
        <w:rPr>
          <w:bCs/>
          <w:iCs/>
          <w:spacing w:val="-15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proofErr w:type="gramStart"/>
      <w:r w:rsidRPr="00886768">
        <w:rPr>
          <w:bCs/>
          <w:iCs/>
          <w:spacing w:val="-15"/>
          <w:sz w:val="24"/>
          <w:szCs w:val="24"/>
        </w:rPr>
        <w:t>elnök</w:t>
      </w:r>
      <w:proofErr w:type="gramEnd"/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24"/>
          <w:szCs w:val="24"/>
        </w:rPr>
      </w:pPr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16"/>
          <w:szCs w:val="16"/>
        </w:rPr>
      </w:pPr>
      <w:r w:rsidRPr="00886768">
        <w:rPr>
          <w:bCs/>
          <w:iCs/>
          <w:spacing w:val="-15"/>
          <w:sz w:val="16"/>
          <w:szCs w:val="16"/>
        </w:rPr>
        <w:t>Előterjesztést készítette:</w:t>
      </w:r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16"/>
          <w:szCs w:val="16"/>
        </w:rPr>
      </w:pPr>
      <w:r w:rsidRPr="00886768">
        <w:rPr>
          <w:bCs/>
          <w:iCs/>
          <w:spacing w:val="-15"/>
          <w:sz w:val="16"/>
          <w:szCs w:val="16"/>
        </w:rPr>
        <w:t xml:space="preserve">                                          Lévai Tímea</w:t>
      </w:r>
    </w:p>
    <w:p w:rsidR="00886768" w:rsidRDefault="00886768" w:rsidP="00886768">
      <w:pPr>
        <w:pStyle w:val="Style1"/>
        <w:spacing w:line="240" w:lineRule="auto"/>
        <w:rPr>
          <w:bCs/>
          <w:iCs/>
          <w:spacing w:val="-15"/>
          <w:sz w:val="16"/>
          <w:szCs w:val="16"/>
        </w:rPr>
      </w:pPr>
    </w:p>
    <w:p w:rsidR="00886768" w:rsidRDefault="00886768" w:rsidP="00886768">
      <w:pPr>
        <w:pStyle w:val="Style1"/>
        <w:spacing w:line="240" w:lineRule="auto"/>
        <w:rPr>
          <w:bCs/>
          <w:iCs/>
          <w:spacing w:val="-15"/>
          <w:sz w:val="16"/>
          <w:szCs w:val="16"/>
        </w:rPr>
      </w:pPr>
    </w:p>
    <w:p w:rsidR="00886768" w:rsidRDefault="00886768" w:rsidP="00886768">
      <w:pPr>
        <w:pStyle w:val="Style1"/>
        <w:spacing w:line="240" w:lineRule="auto"/>
        <w:rPr>
          <w:bCs/>
          <w:iCs/>
          <w:spacing w:val="-15"/>
          <w:sz w:val="16"/>
          <w:szCs w:val="16"/>
        </w:rPr>
      </w:pPr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16"/>
          <w:szCs w:val="16"/>
        </w:rPr>
      </w:pPr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16"/>
          <w:szCs w:val="16"/>
        </w:rPr>
      </w:pPr>
      <w:r w:rsidRPr="00886768">
        <w:rPr>
          <w:bCs/>
          <w:iCs/>
          <w:spacing w:val="-15"/>
          <w:sz w:val="16"/>
          <w:szCs w:val="16"/>
        </w:rPr>
        <w:t>Látta:</w:t>
      </w:r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16"/>
          <w:szCs w:val="16"/>
        </w:rPr>
      </w:pPr>
      <w:r w:rsidRPr="00886768">
        <w:rPr>
          <w:bCs/>
          <w:iCs/>
          <w:spacing w:val="-15"/>
          <w:sz w:val="16"/>
          <w:szCs w:val="16"/>
        </w:rPr>
        <w:t xml:space="preserve">         </w:t>
      </w:r>
      <w:proofErr w:type="gramStart"/>
      <w:r w:rsidRPr="00886768">
        <w:rPr>
          <w:bCs/>
          <w:iCs/>
          <w:spacing w:val="-15"/>
          <w:sz w:val="16"/>
          <w:szCs w:val="16"/>
        </w:rPr>
        <w:t>dr.</w:t>
      </w:r>
      <w:proofErr w:type="gramEnd"/>
      <w:r w:rsidRPr="00886768">
        <w:rPr>
          <w:bCs/>
          <w:iCs/>
          <w:spacing w:val="-15"/>
          <w:sz w:val="16"/>
          <w:szCs w:val="16"/>
        </w:rPr>
        <w:t xml:space="preserve"> Molnár György</w:t>
      </w:r>
    </w:p>
    <w:p w:rsidR="00886768" w:rsidRPr="00886768" w:rsidRDefault="00886768" w:rsidP="00886768">
      <w:pPr>
        <w:pStyle w:val="Style1"/>
        <w:spacing w:line="240" w:lineRule="auto"/>
        <w:rPr>
          <w:bCs/>
          <w:iCs/>
          <w:spacing w:val="-15"/>
          <w:sz w:val="16"/>
          <w:szCs w:val="16"/>
        </w:rPr>
      </w:pPr>
      <w:r w:rsidRPr="00886768">
        <w:rPr>
          <w:bCs/>
          <w:iCs/>
          <w:spacing w:val="-15"/>
          <w:sz w:val="16"/>
          <w:szCs w:val="16"/>
        </w:rPr>
        <w:t xml:space="preserve">            </w:t>
      </w:r>
      <w:proofErr w:type="gramStart"/>
      <w:r w:rsidRPr="00886768">
        <w:rPr>
          <w:bCs/>
          <w:iCs/>
          <w:spacing w:val="-15"/>
          <w:sz w:val="16"/>
          <w:szCs w:val="16"/>
        </w:rPr>
        <w:t>jegyző</w:t>
      </w:r>
      <w:proofErr w:type="gramEnd"/>
    </w:p>
    <w:p w:rsidR="00886768" w:rsidRPr="00886768" w:rsidRDefault="00886768" w:rsidP="00886768">
      <w:pPr>
        <w:spacing w:after="0"/>
        <w:rPr>
          <w:b/>
        </w:rPr>
      </w:pPr>
    </w:p>
    <w:sectPr w:rsidR="00886768" w:rsidRPr="00886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A035C"/>
    <w:multiLevelType w:val="hybridMultilevel"/>
    <w:tmpl w:val="F4806064"/>
    <w:lvl w:ilvl="0" w:tplc="E7EA8FEC">
      <w:start w:val="5"/>
      <w:numFmt w:val="bullet"/>
      <w:lvlText w:val="-"/>
      <w:lvlJc w:val="left"/>
      <w:pPr>
        <w:ind w:left="640" w:hanging="360"/>
      </w:pPr>
      <w:rPr>
        <w:rFonts w:ascii="Garamond" w:eastAsia="Times New Roman" w:hAnsi="Garamond" w:cs="Times New Roman" w:hint="default"/>
      </w:rPr>
    </w:lvl>
    <w:lvl w:ilvl="1" w:tplc="040E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" w15:restartNumberingAfterBreak="0">
    <w:nsid w:val="74A9464E"/>
    <w:multiLevelType w:val="hybridMultilevel"/>
    <w:tmpl w:val="D92E3C30"/>
    <w:lvl w:ilvl="0" w:tplc="8B38635A">
      <w:numFmt w:val="bullet"/>
      <w:lvlText w:val="─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768"/>
    <w:rsid w:val="00221589"/>
    <w:rsid w:val="00886768"/>
    <w:rsid w:val="00C6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2374B"/>
  <w15:chartTrackingRefBased/>
  <w15:docId w15:val="{FAC16451-2D45-4DFE-A0FD-B848B9D76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yle1">
    <w:name w:val="Style 1"/>
    <w:basedOn w:val="Norml"/>
    <w:rsid w:val="00886768"/>
    <w:pPr>
      <w:spacing w:after="0" w:line="300" w:lineRule="atLeast"/>
    </w:pPr>
    <w:rPr>
      <w:rFonts w:ascii="Times New Roman" w:hAnsi="Times New Roman" w:cs="Times New Roman"/>
      <w:color w:val="000000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86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867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8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250</Words>
  <Characters>1730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Lévai Timea</cp:lastModifiedBy>
  <cp:revision>2</cp:revision>
  <cp:lastPrinted>2020-02-11T13:17:00Z</cp:lastPrinted>
  <dcterms:created xsi:type="dcterms:W3CDTF">2020-02-11T13:02:00Z</dcterms:created>
  <dcterms:modified xsi:type="dcterms:W3CDTF">2020-02-11T13:17:00Z</dcterms:modified>
</cp:coreProperties>
</file>